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34806" w14:paraId="0011F2F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FA7BA4" w14:textId="77777777" w:rsidR="00F34806" w:rsidRDefault="000C0DB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E6627CF" w14:textId="77777777" w:rsidR="00F34806" w:rsidRDefault="000C0DB9">
            <w:pPr>
              <w:spacing w:after="0" w:line="240" w:lineRule="auto"/>
            </w:pPr>
            <w:r>
              <w:t>11488</w:t>
            </w:r>
          </w:p>
        </w:tc>
      </w:tr>
      <w:tr w:rsidR="00F34806" w14:paraId="34CCCCF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BA29B23" w14:textId="77777777" w:rsidR="00F34806" w:rsidRDefault="000C0DB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8266A67" w14:textId="77777777" w:rsidR="00F34806" w:rsidRDefault="000C0DB9">
            <w:pPr>
              <w:spacing w:after="0" w:line="240" w:lineRule="auto"/>
            </w:pPr>
            <w:r>
              <w:t>Osnovna škola Vladimira Gortana</w:t>
            </w:r>
          </w:p>
        </w:tc>
      </w:tr>
      <w:tr w:rsidR="00F34806" w14:paraId="4839F88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E091AD" w14:textId="77777777" w:rsidR="00F34806" w:rsidRDefault="000C0DB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541612E" w14:textId="77777777" w:rsidR="00F34806" w:rsidRDefault="000C0DB9">
            <w:pPr>
              <w:spacing w:after="0" w:line="240" w:lineRule="auto"/>
            </w:pPr>
            <w:r>
              <w:t>31</w:t>
            </w:r>
          </w:p>
        </w:tc>
      </w:tr>
    </w:tbl>
    <w:p w14:paraId="73012711" w14:textId="77777777" w:rsidR="00F34806" w:rsidRDefault="000C0DB9">
      <w:r>
        <w:br/>
      </w:r>
    </w:p>
    <w:p w14:paraId="0E449BF5" w14:textId="77777777" w:rsidR="00F34806" w:rsidRDefault="000C0DB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91FC551" w14:textId="77777777" w:rsidR="00F34806" w:rsidRDefault="000C0DB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2E1A0EC" w14:textId="77777777" w:rsidR="00F34806" w:rsidRDefault="000C0DB9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4E7582C" w14:textId="77777777" w:rsidR="00F34806" w:rsidRDefault="00F34806"/>
    <w:p w14:paraId="2A2E730B" w14:textId="77777777" w:rsidR="00F34806" w:rsidRDefault="000C0DB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300256B" w14:textId="77777777" w:rsidR="00F34806" w:rsidRDefault="000C0DB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4806" w14:paraId="2A82C3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84B18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5ADAA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41358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706D6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E20D9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F0E41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4806" w14:paraId="4B00C4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9872D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13BF23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869DE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266C8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1.958.858,06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DC72B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2.133.935,54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EA585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  <w:tr w:rsidR="00F34806" w14:paraId="4FC7D0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0F19E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C23489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6223E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C8063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1.922.892,94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623F7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2.317.944,57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E97F2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  <w:tr w:rsidR="00F34806" w14:paraId="6807E0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59A96" w14:textId="77777777" w:rsidR="00F34806" w:rsidRDefault="00F348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284B93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8337F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C7AF6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5F174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184.009,03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CD0ED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34806" w14:paraId="49BF78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EF9A9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2C726E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EBBFB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E53BE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F6569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22844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34806" w14:paraId="22E4DF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4BD90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90B64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6B925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994A8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39.797,52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8F786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6.491,47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CD1AF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16,3</w:t>
            </w:r>
          </w:p>
        </w:tc>
      </w:tr>
      <w:tr w:rsidR="00F34806" w14:paraId="3A2769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86C91" w14:textId="77777777" w:rsidR="00F34806" w:rsidRDefault="00F348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19C9C5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E7544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57E5B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39.797,52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D3BEE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6.491,47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0EF41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16,3</w:t>
            </w:r>
          </w:p>
        </w:tc>
      </w:tr>
      <w:tr w:rsidR="00F34806" w14:paraId="5D5946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C173D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E43928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17DA3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EDA258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9D26C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A6BE0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34806" w14:paraId="7DD92A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CB79A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C6617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53D5A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F53A1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8083A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07084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34806" w14:paraId="7EC22A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E8E51" w14:textId="77777777" w:rsidR="00F34806" w:rsidRDefault="00F348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67BBC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5D1FC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57F99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CDC43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ABB59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34806" w14:paraId="4BEE60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EF962" w14:textId="77777777" w:rsidR="00F34806" w:rsidRDefault="00F348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122434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3C59F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11970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3.832,40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9ABC3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190.500,50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F3C05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4970,8</w:t>
            </w:r>
          </w:p>
        </w:tc>
      </w:tr>
    </w:tbl>
    <w:p w14:paraId="12E71968" w14:textId="77777777" w:rsidR="00F34806" w:rsidRDefault="00F34806">
      <w:pPr>
        <w:spacing w:after="0"/>
      </w:pPr>
    </w:p>
    <w:p w14:paraId="46C65FFB" w14:textId="77777777" w:rsidR="00F34806" w:rsidRDefault="000C0DB9">
      <w:r>
        <w:t>U razdoblju od 1.1. - 31.12.2025. prihodi poslovanja ostvareni su u iznosu od 2.133.935,54 eura. Najviše su povećani prihodi za plaće i naknade iz državnog proračuna, nadležnog proračuna i Općina. Također su povećani prihodi nadležnog proračuna za decentra</w:t>
      </w:r>
      <w:r>
        <w:t>lizirana sredstva i za prijevoz učenika. U razdoblju od 1.1. - 31.12.2025. rashodi poslovanja ostvareni su u iznosu od 2.317.944,57 eura. Najviše su povećani rashodi za zaposlene zbog povećanja osnovice i zbog promjene u načinu evidentiranja plaća i ukinut</w:t>
      </w:r>
      <w:r>
        <w:t xml:space="preserve">ih kontinuiranih rashoda. Također su povećani materijalni rashodi zbog povećanja cijene prijevoza učenika. Rashodi za </w:t>
      </w:r>
      <w:r>
        <w:lastRenderedPageBreak/>
        <w:t>nabavu nefinancijske imovine iznose 6.491,47 eura i odnose se na nabavu knjiga, opreme i projektnu dokumentaciju za nadogradnju i rekonstr</w:t>
      </w:r>
      <w:r>
        <w:t>ukciju školske zgrade. U navedenom razdoblju nije ostvaren višak/manjak primitaka od financijske imovine i zaduživanja.</w:t>
      </w:r>
    </w:p>
    <w:p w14:paraId="435CF8AD" w14:textId="77777777" w:rsidR="00F34806" w:rsidRDefault="000C0DB9">
      <w:r>
        <w:t>Ostvaren je manjak prihoda poslovanja u iznosu od 184.009,03 jer do 31.12.2025. nisu naplaćeni prihodi za plaću za prosinac 2025., priho</w:t>
      </w:r>
      <w:r>
        <w:t>di za nabavu radnih udžbenika i prihodi za dio materijalnih rashoda iz nadležnog proračuna. Ukupni rezultat je manjak prihoda i primitaka u iznosu od 190.500,50 eura, ali obračunati prihodi poslovanja nenaplaćeni iznose 144.115,55 eura te će se naplatiti u</w:t>
      </w:r>
      <w:r>
        <w:t xml:space="preserve"> sljedećem razdoblju kao i prihodi iz nadležnog proračuna.</w:t>
      </w:r>
    </w:p>
    <w:p w14:paraId="60BCCC2D" w14:textId="77777777" w:rsidR="00F34806" w:rsidRDefault="000C0DB9">
      <w:r>
        <w:br/>
      </w:r>
    </w:p>
    <w:p w14:paraId="45F1D78E" w14:textId="77777777" w:rsidR="00F34806" w:rsidRDefault="000C0DB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9E72A11" w14:textId="77777777" w:rsidR="00F34806" w:rsidRDefault="000C0DB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4806" w14:paraId="3B0D47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5B2F4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F203E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4D00D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E6148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6E9D7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5990C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4806" w14:paraId="7596D9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0D083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FBDD6D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A5C0B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9C360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15.427,18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90840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E58F1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71AA728" w14:textId="77777777" w:rsidR="00F34806" w:rsidRDefault="00F34806">
      <w:pPr>
        <w:spacing w:after="0"/>
      </w:pPr>
    </w:p>
    <w:p w14:paraId="148B67A6" w14:textId="77777777" w:rsidR="00F34806" w:rsidRDefault="000C0DB9">
      <w:r>
        <w:t>Promjena u odnosu na prethodnu godinu jer je Škola 03.10.2025. zatvorila žiro račun prešla na riznicu Istarske županije.</w:t>
      </w:r>
    </w:p>
    <w:p w14:paraId="43141509" w14:textId="77777777" w:rsidR="00F34806" w:rsidRDefault="00F34806"/>
    <w:p w14:paraId="7477C9EA" w14:textId="77777777" w:rsidR="00F34806" w:rsidRDefault="000C0DB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4806" w14:paraId="235040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A196F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E81E0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96451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A274D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2B7CD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1ECA4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4806" w14:paraId="2285A4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8B882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8B2580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iz </w:t>
            </w:r>
            <w:r>
              <w:rPr>
                <w:sz w:val="18"/>
              </w:rPr>
              <w:t>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A63EA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7B543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01C073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143.690,97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0F862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BF6B910" w14:textId="77777777" w:rsidR="00F34806" w:rsidRDefault="00F34806">
      <w:pPr>
        <w:spacing w:after="0"/>
      </w:pPr>
    </w:p>
    <w:p w14:paraId="43269FA9" w14:textId="77777777" w:rsidR="00F34806" w:rsidRDefault="000C0DB9">
      <w:r>
        <w:t>Povećanje u odnosu na prethodnu godinu jer su u 2025. godini evidentirana potraživanja iz državnog proračuna za udžbenike, za prehranu učenika i plaće za prosinac 2025.</w:t>
      </w:r>
    </w:p>
    <w:p w14:paraId="3BC7F22F" w14:textId="77777777" w:rsidR="00F34806" w:rsidRDefault="00F34806"/>
    <w:p w14:paraId="00A2BC1C" w14:textId="77777777" w:rsidR="00F34806" w:rsidRDefault="000C0DB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4806" w14:paraId="788B3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73923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7F20B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D7ED0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6E433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D7548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</w:t>
            </w:r>
            <w:r>
              <w:rPr>
                <w:b/>
                <w:sz w:val="18"/>
              </w:rPr>
              <w:t>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935A1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4806" w14:paraId="543824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68FB1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3237D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53001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F55AF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16BA58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79C68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261,0</w:t>
            </w:r>
          </w:p>
        </w:tc>
      </w:tr>
    </w:tbl>
    <w:p w14:paraId="08EA0488" w14:textId="77777777" w:rsidR="00F34806" w:rsidRDefault="00F34806">
      <w:pPr>
        <w:spacing w:after="0"/>
      </w:pPr>
    </w:p>
    <w:p w14:paraId="14BC8045" w14:textId="77777777" w:rsidR="00F34806" w:rsidRDefault="000C0DB9">
      <w:r>
        <w:t>Iznos od 4.901,08 utrošen je za nabavu nefinancijske imovine i provedena je obvezna korekcija rezultata na način da se za taj iznos zadužuje račun viška prihoda poslovanja, a odobrava račun manjka prihoda od nefinancijske imovine.</w:t>
      </w:r>
    </w:p>
    <w:p w14:paraId="1E9186A6" w14:textId="77777777" w:rsidR="00F34806" w:rsidRDefault="00F34806"/>
    <w:p w14:paraId="4FE74EE4" w14:textId="77777777" w:rsidR="00F34806" w:rsidRDefault="000C0DB9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4806" w14:paraId="00EC8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A70B1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23DC6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897FD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BB48E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A77CA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24FCF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4806" w14:paraId="6F4DA3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4F9D4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F0FA88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80171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C3FE4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BE0C7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5.494,13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AE8B1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1141,4</w:t>
            </w:r>
          </w:p>
        </w:tc>
      </w:tr>
    </w:tbl>
    <w:p w14:paraId="107A874A" w14:textId="77777777" w:rsidR="00F34806" w:rsidRDefault="00F34806">
      <w:pPr>
        <w:spacing w:after="0"/>
      </w:pPr>
    </w:p>
    <w:p w14:paraId="47A4D85B" w14:textId="77777777" w:rsidR="00F34806" w:rsidRDefault="000C0DB9">
      <w:r>
        <w:t>Obveze nisu pravovremeno podmirene zbog kibernetičkog napada na sustav Istarske županije i nemogućnosti rada.</w:t>
      </w:r>
    </w:p>
    <w:p w14:paraId="1A0CF6EC" w14:textId="77777777" w:rsidR="00F34806" w:rsidRDefault="00F34806"/>
    <w:p w14:paraId="7E6989BB" w14:textId="77777777" w:rsidR="00F34806" w:rsidRDefault="000C0DB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31D5CE82" w14:textId="77777777" w:rsidR="00F34806" w:rsidRDefault="000C0DB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4806" w14:paraId="473F72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02990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77F6F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0A48E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5D6B2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A2EED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6FFC8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4806" w14:paraId="399356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E1FB9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B3D8BE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ED761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95C5C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91122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25.934,17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32BC8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73B4FA" w14:textId="77777777" w:rsidR="00F34806" w:rsidRDefault="00F34806">
      <w:pPr>
        <w:spacing w:after="0"/>
      </w:pPr>
    </w:p>
    <w:p w14:paraId="45F2C19F" w14:textId="77777777" w:rsidR="00F34806" w:rsidRDefault="000C0DB9">
      <w:r>
        <w:t>Promjene u vrijednosti imovine odnose se na ispravak vrijednosti potraživanja dugotrajne imovine.</w:t>
      </w:r>
    </w:p>
    <w:p w14:paraId="0CFAD2B2" w14:textId="77777777" w:rsidR="00F34806" w:rsidRDefault="00F34806"/>
    <w:p w14:paraId="0D71B9A7" w14:textId="77777777" w:rsidR="00F34806" w:rsidRDefault="000C0DB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EEBFDFA" w14:textId="77777777" w:rsidR="00F34806" w:rsidRDefault="000C0DB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34806" w14:paraId="6BFDE5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B5682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28846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2D778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1021E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B0579" w14:textId="77777777" w:rsidR="00F34806" w:rsidRDefault="000C0DB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4806" w14:paraId="6F7194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F95B3" w14:textId="77777777" w:rsidR="00F34806" w:rsidRDefault="00F348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2EAD59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</w:t>
            </w:r>
            <w:r>
              <w:rPr>
                <w:sz w:val="18"/>
              </w:rPr>
              <w:t>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D0773" w14:textId="77777777" w:rsidR="00F34806" w:rsidRDefault="000C0DB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391A1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7.804,56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6B8EF" w14:textId="77777777" w:rsidR="00F34806" w:rsidRDefault="000C0DB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662634" w14:textId="77777777" w:rsidR="00F34806" w:rsidRDefault="00F34806">
      <w:pPr>
        <w:spacing w:after="0"/>
      </w:pPr>
    </w:p>
    <w:p w14:paraId="30D49FD6" w14:textId="77777777" w:rsidR="00F34806" w:rsidRDefault="000C0DB9">
      <w:r>
        <w:t>Obveze nisu pravovremeno podmirene zbog kibernetičkog napada na sustav Istarske županije i nemogućnosti rada.</w:t>
      </w:r>
    </w:p>
    <w:p w14:paraId="6804B3D3" w14:textId="77777777" w:rsidR="00F34806" w:rsidRDefault="00F34806"/>
    <w:p w14:paraId="177392C0" w14:textId="77777777" w:rsidR="00F34806" w:rsidRDefault="000C0DB9">
      <w:pPr>
        <w:keepNext/>
        <w:spacing w:line="240" w:lineRule="auto"/>
        <w:jc w:val="center"/>
      </w:pPr>
      <w:r>
        <w:rPr>
          <w:sz w:val="28"/>
        </w:rPr>
        <w:t>Bilješka 8.</w:t>
      </w:r>
    </w:p>
    <w:p w14:paraId="47D19535" w14:textId="77777777" w:rsidR="00F34806" w:rsidRDefault="000C0DB9">
      <w:pPr>
        <w:spacing w:line="240" w:lineRule="auto"/>
        <w:jc w:val="both"/>
      </w:pPr>
      <w:r>
        <w:rPr>
          <w:b/>
        </w:rPr>
        <w:t>EU izvještaj</w:t>
      </w:r>
    </w:p>
    <w:p w14:paraId="4E55FAB4" w14:textId="77777777" w:rsidR="00F34806" w:rsidRDefault="000C0DB9">
      <w:r>
        <w:t>U EU izvještaju iskazani su prihodi i rashodi koji se odnose na zapošljavanje pomoćnika u nastavi u sklopu projekta "MOZ</w:t>
      </w:r>
      <w:r>
        <w:t>AIK 7".</w:t>
      </w:r>
    </w:p>
    <w:p w14:paraId="537FAD2C" w14:textId="77777777" w:rsidR="00F34806" w:rsidRDefault="00F34806"/>
    <w:sectPr w:rsidR="00F3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06"/>
    <w:rsid w:val="000C0DB9"/>
    <w:rsid w:val="00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AF9C"/>
  <w15:docId w15:val="{C54A1735-4C5E-4F40-9295-059A959D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Katica Despot</cp:lastModifiedBy>
  <cp:revision>2</cp:revision>
  <dcterms:created xsi:type="dcterms:W3CDTF">2026-02-11T12:49:00Z</dcterms:created>
  <dcterms:modified xsi:type="dcterms:W3CDTF">2026-02-11T12:49:00Z</dcterms:modified>
</cp:coreProperties>
</file>